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840C0A" w:rsidRDefault="00CD36CF" w:rsidP="002010BF">
      <w:pPr>
        <w:pStyle w:val="TitlePageOrigin"/>
      </w:pPr>
      <w:r w:rsidRPr="00840C0A">
        <w:t>WEST virginia legislature</w:t>
      </w:r>
    </w:p>
    <w:p w14:paraId="4FCEAF69" w14:textId="3B1060F0" w:rsidR="00CD36CF" w:rsidRPr="00840C0A" w:rsidRDefault="00CD36CF" w:rsidP="002010BF">
      <w:pPr>
        <w:pStyle w:val="TitlePageSession"/>
      </w:pPr>
      <w:r w:rsidRPr="00840C0A">
        <w:t>20</w:t>
      </w:r>
      <w:r w:rsidR="00081D6D" w:rsidRPr="00840C0A">
        <w:t>2</w:t>
      </w:r>
      <w:r w:rsidR="00D7428E" w:rsidRPr="00840C0A">
        <w:t>3</w:t>
      </w:r>
      <w:r w:rsidRPr="00840C0A">
        <w:t xml:space="preserve"> regular session</w:t>
      </w:r>
    </w:p>
    <w:p w14:paraId="7E63AEB3" w14:textId="47EE207A" w:rsidR="00840C0A" w:rsidRPr="00840C0A" w:rsidRDefault="00840C0A" w:rsidP="002010BF">
      <w:pPr>
        <w:pStyle w:val="TitlePageSession"/>
      </w:pPr>
      <w:r w:rsidRPr="00840C0A">
        <w:t>ENROLLED</w:t>
      </w:r>
    </w:p>
    <w:p w14:paraId="472C3F03" w14:textId="77777777" w:rsidR="00CD36CF" w:rsidRPr="00840C0A" w:rsidRDefault="00E5471D" w:rsidP="002010BF">
      <w:pPr>
        <w:pStyle w:val="TitlePageBillPrefix"/>
      </w:pPr>
      <w:sdt>
        <w:sdtPr>
          <w:tag w:val="IntroDate"/>
          <w:id w:val="-1236936958"/>
          <w:placeholder>
            <w:docPart w:val="0E684491B02F4388BC232C89337BC9C9"/>
          </w:placeholder>
          <w:text/>
        </w:sdtPr>
        <w:sdtEndPr/>
        <w:sdtContent>
          <w:r w:rsidR="00AC3B58" w:rsidRPr="00840C0A">
            <w:t>Committee Substitute</w:t>
          </w:r>
        </w:sdtContent>
      </w:sdt>
    </w:p>
    <w:p w14:paraId="077A3733" w14:textId="77777777" w:rsidR="00AC3B58" w:rsidRPr="00840C0A" w:rsidRDefault="00AC3B58" w:rsidP="002010BF">
      <w:pPr>
        <w:pStyle w:val="TitlePageBillPrefix"/>
      </w:pPr>
      <w:r w:rsidRPr="00840C0A">
        <w:t>for</w:t>
      </w:r>
    </w:p>
    <w:p w14:paraId="76A46296" w14:textId="614EDF48" w:rsidR="00CD36CF" w:rsidRPr="00840C0A" w:rsidRDefault="00E5471D"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0C6313" w:rsidRPr="00840C0A">
            <w:t>House</w:t>
          </w:r>
        </w:sdtContent>
      </w:sdt>
      <w:r w:rsidR="00303684" w:rsidRPr="00840C0A">
        <w:t xml:space="preserve"> </w:t>
      </w:r>
      <w:r w:rsidR="00CD36CF" w:rsidRPr="00840C0A">
        <w:t xml:space="preserve">Bill </w:t>
      </w:r>
      <w:sdt>
        <w:sdtPr>
          <w:tag w:val="BNum"/>
          <w:id w:val="1645317809"/>
          <w:lock w:val="sdtLocked"/>
          <w:placeholder>
            <w:docPart w:val="5FD96F9CA9044299BAADA3CD61C27162"/>
          </w:placeholder>
          <w:text/>
        </w:sdtPr>
        <w:sdtEndPr/>
        <w:sdtContent>
          <w:r w:rsidR="000C6313" w:rsidRPr="00840C0A">
            <w:t>3191</w:t>
          </w:r>
        </w:sdtContent>
      </w:sdt>
    </w:p>
    <w:p w14:paraId="40A971D6" w14:textId="4FC9563D" w:rsidR="000C6313" w:rsidRPr="00840C0A" w:rsidRDefault="000C6313" w:rsidP="002010BF">
      <w:pPr>
        <w:pStyle w:val="References"/>
        <w:rPr>
          <w:smallCaps/>
        </w:rPr>
      </w:pPr>
      <w:r w:rsidRPr="00840C0A">
        <w:rPr>
          <w:smallCaps/>
        </w:rPr>
        <w:t>By Delegates Summers</w:t>
      </w:r>
      <w:r w:rsidR="00230DBD" w:rsidRPr="00840C0A">
        <w:rPr>
          <w:smallCaps/>
        </w:rPr>
        <w:t xml:space="preserve">, </w:t>
      </w:r>
      <w:r w:rsidRPr="00840C0A">
        <w:rPr>
          <w:smallCaps/>
        </w:rPr>
        <w:t>Tully</w:t>
      </w:r>
      <w:r w:rsidR="00230DBD" w:rsidRPr="00840C0A">
        <w:rPr>
          <w:smallCaps/>
        </w:rPr>
        <w:t xml:space="preserve"> and Pushkin</w:t>
      </w:r>
    </w:p>
    <w:p w14:paraId="36DAB723" w14:textId="77777777" w:rsidR="004D55FD" w:rsidRDefault="00CD36CF" w:rsidP="000C6313">
      <w:pPr>
        <w:pStyle w:val="References"/>
        <w:sectPr w:rsidR="004D55FD" w:rsidSect="005B593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40C0A">
        <w:t>[</w:t>
      </w:r>
      <w:sdt>
        <w:sdtPr>
          <w:tag w:val="References"/>
          <w:id w:val="-1043047873"/>
          <w:placeholder>
            <w:docPart w:val="2CE89A9E38E646A8BB78DB77C515E0B6"/>
          </w:placeholder>
          <w:text w:multiLine="1"/>
        </w:sdtPr>
        <w:sdtEndPr/>
        <w:sdtContent>
          <w:r w:rsidR="00840C0A" w:rsidRPr="00840C0A">
            <w:t>Passed March 11, 2023; in effect from passage.</w:t>
          </w:r>
          <w:r w:rsidR="00840C0A">
            <w:t>]</w:t>
          </w:r>
        </w:sdtContent>
      </w:sdt>
    </w:p>
    <w:p w14:paraId="3BD03814" w14:textId="4277D178" w:rsidR="00536CF2" w:rsidRPr="00840C0A" w:rsidRDefault="00536CF2" w:rsidP="000C6313">
      <w:pPr>
        <w:pStyle w:val="References"/>
        <w:sectPr w:rsidR="00536CF2" w:rsidRPr="00840C0A" w:rsidSect="004D55FD">
          <w:pgSz w:w="12240" w:h="15840" w:code="1"/>
          <w:pgMar w:top="1440" w:right="1440" w:bottom="1440" w:left="1440" w:header="720" w:footer="720" w:gutter="0"/>
          <w:lnNumType w:countBy="1" w:restart="newSection"/>
          <w:pgNumType w:start="0"/>
          <w:cols w:space="720"/>
          <w:titlePg/>
          <w:docGrid w:linePitch="360"/>
        </w:sectPr>
      </w:pPr>
    </w:p>
    <w:p w14:paraId="39FAD438" w14:textId="406F3329" w:rsidR="000C6313" w:rsidRPr="00840C0A" w:rsidRDefault="00840C0A" w:rsidP="00536CF2">
      <w:pPr>
        <w:pStyle w:val="TitleSection"/>
        <w:rPr>
          <w:color w:val="auto"/>
        </w:rPr>
      </w:pPr>
      <w:r w:rsidRPr="00840C0A">
        <w:rPr>
          <w:rFonts w:cs="Arial"/>
        </w:rPr>
        <w:lastRenderedPageBreak/>
        <w:t>AN ACT to amend and reenact §16-5B-1 of the Code of West Virginia, 1931, as amended; and to amend and reenact §27-1-6 of said code; all relating to requiring licensure for certain health facilities operated by the state and defining terms.</w:t>
      </w:r>
    </w:p>
    <w:p w14:paraId="66AC3AFD" w14:textId="77777777" w:rsidR="000C6313" w:rsidRPr="00840C0A" w:rsidRDefault="000C6313" w:rsidP="00536CF2">
      <w:pPr>
        <w:pStyle w:val="EnactingClause"/>
        <w:rPr>
          <w:color w:val="auto"/>
        </w:rPr>
      </w:pPr>
      <w:r w:rsidRPr="00840C0A">
        <w:rPr>
          <w:color w:val="auto"/>
        </w:rPr>
        <w:t>Be it enacted by the Legislature of West Virginia:</w:t>
      </w:r>
    </w:p>
    <w:p w14:paraId="66318EA8" w14:textId="77777777" w:rsidR="005B5933" w:rsidRPr="00840C0A" w:rsidRDefault="005B5933" w:rsidP="00536CF2">
      <w:pPr>
        <w:pStyle w:val="ChapterHeading"/>
        <w:widowControl/>
      </w:pPr>
      <w:r w:rsidRPr="00840C0A">
        <w:t>CHAPTER 16. PUBLIC HEALTH.</w:t>
      </w:r>
    </w:p>
    <w:p w14:paraId="785FE329" w14:textId="60AD4539" w:rsidR="000C6313" w:rsidRPr="00840C0A" w:rsidRDefault="000C6313" w:rsidP="00536CF2">
      <w:pPr>
        <w:pStyle w:val="ArticleHeading"/>
        <w:widowControl/>
        <w:rPr>
          <w:i/>
          <w:color w:val="auto"/>
        </w:rPr>
      </w:pPr>
      <w:r w:rsidRPr="00840C0A">
        <w:rPr>
          <w:color w:val="auto"/>
        </w:rPr>
        <w:t>Article 5b. Hospitals and Similar Institutions.</w:t>
      </w:r>
    </w:p>
    <w:p w14:paraId="119A8147" w14:textId="77777777" w:rsidR="000C6313" w:rsidRPr="00840C0A" w:rsidRDefault="000C6313" w:rsidP="00536CF2">
      <w:pPr>
        <w:pStyle w:val="SectionHeading"/>
        <w:widowControl/>
        <w:rPr>
          <w:i/>
          <w:color w:val="auto"/>
        </w:rPr>
        <w:sectPr w:rsidR="000C6313" w:rsidRPr="00840C0A" w:rsidSect="004D55FD">
          <w:headerReference w:type="default" r:id="rId12"/>
          <w:pgSz w:w="12240" w:h="15840" w:code="1"/>
          <w:pgMar w:top="1440" w:right="1440" w:bottom="1440" w:left="1440" w:header="720" w:footer="720" w:gutter="0"/>
          <w:lnNumType w:countBy="1" w:restart="newSection"/>
          <w:pgNumType w:start="1"/>
          <w:cols w:space="720"/>
          <w:docGrid w:linePitch="360"/>
        </w:sectPr>
      </w:pPr>
      <w:r w:rsidRPr="00840C0A">
        <w:rPr>
          <w:rFonts w:cs="Arial"/>
          <w:color w:val="auto"/>
        </w:rPr>
        <w:t>§16-5B-1. Health facilities and certain other facilities operated in connection therewith to obtain license; exemptions; meaning of hospital, etc.</w:t>
      </w:r>
      <w:r w:rsidRPr="00840C0A">
        <w:rPr>
          <w:color w:val="auto"/>
        </w:rPr>
        <w:t xml:space="preserve">   </w:t>
      </w:r>
    </w:p>
    <w:p w14:paraId="6F5E2B20" w14:textId="5CEC0CB3" w:rsidR="000C6313" w:rsidRPr="00840C0A" w:rsidRDefault="000C6313" w:rsidP="00536CF2">
      <w:pPr>
        <w:pStyle w:val="SectionBody"/>
        <w:widowControl/>
        <w:rPr>
          <w:color w:val="auto"/>
        </w:rPr>
      </w:pPr>
      <w:r w:rsidRPr="00840C0A">
        <w:rPr>
          <w:color w:val="auto"/>
        </w:rPr>
        <w:t xml:space="preserve">No person, partnership, association, corporation, or any state or local governmental unit or any division, department, board or agency thereof shall establish, conduct, or maintain in the State of West Virginia any ambulatory health care facility, ambulatory surgical facility, freestanding or operated in connection with a hospital, hospital or extended care facility operated in connection with a hospital, without first obtaining a license therefor in the manner hereinafter provided: </w:t>
      </w:r>
      <w:r w:rsidRPr="004D55FD">
        <w:rPr>
          <w:i/>
          <w:iCs/>
          <w:color w:val="auto"/>
        </w:rPr>
        <w:t>Provided</w:t>
      </w:r>
      <w:r w:rsidRPr="00840C0A">
        <w:rPr>
          <w:i/>
          <w:iCs/>
          <w:color w:val="auto"/>
        </w:rPr>
        <w:t>,</w:t>
      </w:r>
      <w:r w:rsidRPr="00840C0A">
        <w:rPr>
          <w:color w:val="auto"/>
        </w:rPr>
        <w:t xml:space="preserve"> That only one license shall be required for any person, partnership, association, corporation or any state or local governmental unit or any division, department, board or agency thereof who operates any combination of an ambulatory health care facility, ambulatory surgical facility, hospital, extended care facility operated in connection with a hospital, or more than one thereof, at the same location. Ambulatory health care facilities, ambulatory surgical facilities, hospitals, or extended care facilities operated in connection with a hospital operated by the federal government shall be exempt from the provisions of this article.</w:t>
      </w:r>
    </w:p>
    <w:p w14:paraId="0AA95C85" w14:textId="77777777" w:rsidR="000C6313" w:rsidRPr="00840C0A" w:rsidRDefault="000C6313" w:rsidP="00536CF2">
      <w:pPr>
        <w:pStyle w:val="SectionBody"/>
        <w:widowControl/>
        <w:rPr>
          <w:color w:val="auto"/>
        </w:rPr>
      </w:pPr>
      <w:r w:rsidRPr="00840C0A">
        <w:rPr>
          <w:color w:val="auto"/>
        </w:rPr>
        <w:t xml:space="preserve">A "hospital" or "extended care facility operated in connection with a hospital", within the meaning of this article, shall mean any institution, place, building or agency in which an accommodation of five or more beds is maintained, furnished or offered for the hospitalization of the sick or injured: </w:t>
      </w:r>
      <w:r w:rsidRPr="004D55FD">
        <w:rPr>
          <w:i/>
          <w:iCs/>
          <w:color w:val="auto"/>
        </w:rPr>
        <w:t>Provided</w:t>
      </w:r>
      <w:r w:rsidRPr="00840C0A">
        <w:rPr>
          <w:i/>
          <w:iCs/>
          <w:color w:val="auto"/>
        </w:rPr>
        <w:t>,</w:t>
      </w:r>
      <w:r w:rsidRPr="00840C0A">
        <w:rPr>
          <w:color w:val="auto"/>
        </w:rPr>
        <w:t xml:space="preserve"> That nothing contained in this article shall apply to nursing homes, rest homes, personal care facilities, homes for the aged, extended care facilities not operated in </w:t>
      </w:r>
      <w:r w:rsidRPr="00840C0A">
        <w:rPr>
          <w:color w:val="auto"/>
        </w:rPr>
        <w:lastRenderedPageBreak/>
        <w:t xml:space="preserve">connection with a hospital, boarding homes, homes for the infirm or chronically ill, convalescent homes, hotels or other similar places that furnish to their guests only board and room, or either of them: </w:t>
      </w:r>
      <w:r w:rsidRPr="004D55FD">
        <w:rPr>
          <w:i/>
          <w:iCs/>
          <w:color w:val="auto"/>
        </w:rPr>
        <w:t>Provided, however</w:t>
      </w:r>
      <w:r w:rsidRPr="00840C0A">
        <w:rPr>
          <w:i/>
          <w:iCs/>
          <w:color w:val="auto"/>
        </w:rPr>
        <w:t>,</w:t>
      </w:r>
      <w:r w:rsidRPr="00840C0A">
        <w:rPr>
          <w:color w:val="auto"/>
        </w:rPr>
        <w:t xml:space="preserve"> That the hospitalization, care or treatment in a household, whether for compensation or not, of any person related by blood or marriage, within the degree of consanguinity of second cousin to the head of the household, or his or her spouse, shall not be deemed to constitute the premises a hospital or extended care facility operated in connection with a hospital, within the meaning of this article.  "Hospital" shall include state hospitals as defined by </w:t>
      </w:r>
      <w:r w:rsidRPr="00840C0A">
        <w:rPr>
          <w:rFonts w:cs="Arial"/>
          <w:color w:val="auto"/>
        </w:rPr>
        <w:t>§</w:t>
      </w:r>
      <w:r w:rsidRPr="00840C0A">
        <w:rPr>
          <w:color w:val="auto"/>
        </w:rPr>
        <w:t>27-1-6 of this code.</w:t>
      </w:r>
    </w:p>
    <w:p w14:paraId="1E4F1164" w14:textId="2C167A4D" w:rsidR="000C6313" w:rsidRPr="00840C0A" w:rsidRDefault="000C6313" w:rsidP="00536CF2">
      <w:pPr>
        <w:pStyle w:val="SectionBody"/>
        <w:widowControl/>
        <w:rPr>
          <w:color w:val="auto"/>
        </w:rPr>
      </w:pPr>
      <w:r w:rsidRPr="00840C0A">
        <w:rPr>
          <w:color w:val="auto"/>
        </w:rPr>
        <w:t>An "ambulatory health care facility" shall include any facility which provides health care or mental health care to noninstitutionalized persons on an outpatient basis. This definition does not include the legally authorized practice of medicine by any one or more persons in the private office of any health care provider.</w:t>
      </w:r>
    </w:p>
    <w:p w14:paraId="5A5AF036" w14:textId="77777777" w:rsidR="000C6313" w:rsidRPr="00840C0A" w:rsidRDefault="000C6313" w:rsidP="00536CF2">
      <w:pPr>
        <w:pStyle w:val="SectionBody"/>
        <w:widowControl/>
        <w:rPr>
          <w:color w:val="auto"/>
        </w:rPr>
      </w:pPr>
      <w:r w:rsidRPr="00840C0A">
        <w:rPr>
          <w:color w:val="auto"/>
        </w:rPr>
        <w:t>"Ambulatory surgical facility" means a facility which provides surgical treatment to patients not requiring hospitalization. This definition does not include the legally authorized practice of surgery by any one or more persons in the private office of any health care provider.</w:t>
      </w:r>
    </w:p>
    <w:p w14:paraId="311F224D" w14:textId="77777777" w:rsidR="000C6313" w:rsidRPr="00840C0A" w:rsidRDefault="000C6313" w:rsidP="00536CF2">
      <w:pPr>
        <w:pStyle w:val="SectionBody"/>
        <w:widowControl/>
        <w:rPr>
          <w:color w:val="auto"/>
        </w:rPr>
      </w:pPr>
      <w:r w:rsidRPr="00840C0A">
        <w:rPr>
          <w:color w:val="auto"/>
        </w:rPr>
        <w:t xml:space="preserve">Nothing in this article or the rules and regulations adopted pursuant to the provisions of this article shall be construed to authorize the licensure, supervision, regulation or control in any manner of (1) private offices of physicians, dentists or other practitioners of the healing arts; (2) dispensaries and first aid stations located within business or industrial establishments maintained solely for the use of employees: </w:t>
      </w:r>
      <w:r w:rsidRPr="004D55FD">
        <w:rPr>
          <w:i/>
          <w:iCs/>
          <w:color w:val="auto"/>
        </w:rPr>
        <w:t>Provided</w:t>
      </w:r>
      <w:r w:rsidRPr="00840C0A">
        <w:rPr>
          <w:i/>
          <w:iCs/>
          <w:color w:val="auto"/>
        </w:rPr>
        <w:t>,</w:t>
      </w:r>
      <w:r w:rsidRPr="00840C0A">
        <w:rPr>
          <w:color w:val="auto"/>
        </w:rPr>
        <w:t xml:space="preserve"> That such facility does not contain inpatient or resident beds for patients or employees who generally remain in the facility for more than 24 hours.</w:t>
      </w:r>
    </w:p>
    <w:p w14:paraId="1273A025" w14:textId="07F63EE1" w:rsidR="000C6313" w:rsidRPr="00840C0A" w:rsidRDefault="000C6313" w:rsidP="00536CF2">
      <w:pPr>
        <w:pStyle w:val="SectionBody"/>
        <w:widowControl/>
        <w:rPr>
          <w:color w:val="auto"/>
        </w:rPr>
      </w:pPr>
      <w:r w:rsidRPr="00840C0A">
        <w:rPr>
          <w:color w:val="auto"/>
        </w:rPr>
        <w:t>Nothing in this article shall authorize any person, partnership, association, corporation, or any state or local governmental unit or any division, department, board or agency thereof to engage in any manner in the practice of medicine, as defined by law. This article shall not be construed to restrict or modify any statute pertaining to the placement or adoption of children.</w:t>
      </w:r>
    </w:p>
    <w:p w14:paraId="7E3D6B2B" w14:textId="77777777" w:rsidR="005B5933" w:rsidRPr="00840C0A" w:rsidRDefault="005B5933" w:rsidP="00536CF2">
      <w:pPr>
        <w:pStyle w:val="ChapterHeading"/>
        <w:widowControl/>
        <w:sectPr w:rsidR="005B5933" w:rsidRPr="00840C0A" w:rsidSect="001925A6">
          <w:type w:val="continuous"/>
          <w:pgSz w:w="12240" w:h="15840" w:code="1"/>
          <w:pgMar w:top="1440" w:right="1440" w:bottom="1440" w:left="1440" w:header="720" w:footer="720" w:gutter="0"/>
          <w:lnNumType w:countBy="1" w:restart="newSection"/>
          <w:cols w:space="720"/>
          <w:titlePg/>
          <w:docGrid w:linePitch="360"/>
        </w:sectPr>
      </w:pPr>
      <w:r w:rsidRPr="00840C0A">
        <w:lastRenderedPageBreak/>
        <w:t>CHAPTER 27. MENTALLY ILL PERSONS.</w:t>
      </w:r>
    </w:p>
    <w:p w14:paraId="38259316" w14:textId="77777777" w:rsidR="005B5933" w:rsidRPr="00840C0A" w:rsidRDefault="005B5933" w:rsidP="00536CF2">
      <w:pPr>
        <w:pStyle w:val="ArticleHeading"/>
        <w:widowControl/>
        <w:sectPr w:rsidR="005B5933" w:rsidRPr="00840C0A" w:rsidSect="008E09E1">
          <w:type w:val="continuous"/>
          <w:pgSz w:w="12240" w:h="15840" w:code="1"/>
          <w:pgMar w:top="1440" w:right="1440" w:bottom="1440" w:left="1440" w:header="720" w:footer="720" w:gutter="0"/>
          <w:lnNumType w:countBy="1" w:restart="newSection"/>
          <w:cols w:space="720"/>
          <w:titlePg/>
          <w:docGrid w:linePitch="360"/>
        </w:sectPr>
      </w:pPr>
      <w:r w:rsidRPr="00840C0A">
        <w:t>ARTICLE 1. WORDS AND PHRASES DEFINED.</w:t>
      </w:r>
    </w:p>
    <w:p w14:paraId="241C0BF5" w14:textId="77777777" w:rsidR="005B5933" w:rsidRPr="00840C0A" w:rsidRDefault="005B5933" w:rsidP="00536CF2">
      <w:pPr>
        <w:pStyle w:val="SectionHeading"/>
        <w:widowControl/>
      </w:pPr>
      <w:r w:rsidRPr="00840C0A">
        <w:t>§27-1-6. State hospital.</w:t>
      </w:r>
    </w:p>
    <w:p w14:paraId="1A6E10B8" w14:textId="77777777" w:rsidR="004D55FD" w:rsidRDefault="005B5933" w:rsidP="00536CF2">
      <w:pPr>
        <w:pStyle w:val="SectionBody"/>
        <w:widowControl/>
        <w:sectPr w:rsidR="004D55FD" w:rsidSect="005B5933">
          <w:type w:val="continuous"/>
          <w:pgSz w:w="12240" w:h="15840" w:code="1"/>
          <w:pgMar w:top="1440" w:right="1440" w:bottom="1440" w:left="1440" w:header="720" w:footer="720" w:gutter="0"/>
          <w:lnNumType w:countBy="1" w:restart="newSection"/>
          <w:cols w:space="720"/>
          <w:titlePg/>
          <w:docGrid w:linePitch="360"/>
        </w:sectPr>
      </w:pPr>
      <w:r w:rsidRPr="00840C0A">
        <w:sym w:font="Arial" w:char="0022"/>
      </w:r>
      <w:r w:rsidRPr="00840C0A">
        <w:t>State hospital</w:t>
      </w:r>
      <w:r w:rsidRPr="00840C0A">
        <w:sym w:font="Arial" w:char="0022"/>
      </w:r>
      <w:r w:rsidRPr="00840C0A">
        <w:t xml:space="preserve"> means any hospital, center or institution, or part of any hospital, center or institution, established, maintained and operated by the state, or by the state in conjunction with a political subdivision of the state, to provide inpatient or outpatient care and treatment for the mentally ill, intellectually disabled or addicted. The terms </w:t>
      </w:r>
      <w:r w:rsidRPr="00840C0A">
        <w:sym w:font="Arial" w:char="0022"/>
      </w:r>
      <w:r w:rsidRPr="00840C0A">
        <w:t>hospital</w:t>
      </w:r>
      <w:r w:rsidRPr="00840C0A">
        <w:sym w:font="Arial" w:char="0022"/>
      </w:r>
      <w:r w:rsidRPr="00840C0A">
        <w:t xml:space="preserve"> and </w:t>
      </w:r>
      <w:r w:rsidRPr="00840C0A">
        <w:sym w:font="Arial" w:char="0022"/>
      </w:r>
      <w:r w:rsidRPr="00840C0A">
        <w:t>state hospital</w:t>
      </w:r>
      <w:r w:rsidRPr="00840C0A">
        <w:sym w:font="Arial" w:char="0022"/>
      </w:r>
      <w:r w:rsidRPr="00840C0A">
        <w:t xml:space="preserve"> exclude correctional and regional jail facilities.</w:t>
      </w:r>
    </w:p>
    <w:p w14:paraId="659784A2" w14:textId="77777777" w:rsidR="004D55FD" w:rsidRDefault="004D55FD" w:rsidP="00536CF2">
      <w:pPr>
        <w:pStyle w:val="SectionBody"/>
        <w:widowControl/>
        <w:rPr>
          <w:color w:val="auto"/>
        </w:rPr>
        <w:sectPr w:rsidR="004D55FD" w:rsidSect="004D55FD">
          <w:pgSz w:w="12240" w:h="15840" w:code="1"/>
          <w:pgMar w:top="1440" w:right="1440" w:bottom="1440" w:left="1440" w:header="720" w:footer="720" w:gutter="0"/>
          <w:cols w:space="720"/>
          <w:titlePg/>
          <w:docGrid w:linePitch="360"/>
        </w:sectPr>
      </w:pPr>
    </w:p>
    <w:p w14:paraId="34D6EE99" w14:textId="77777777" w:rsidR="004D55FD" w:rsidRPr="006239C4" w:rsidRDefault="004D55FD" w:rsidP="004D55FD">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348C41EB" w14:textId="77777777" w:rsidR="004D55FD" w:rsidRPr="006239C4" w:rsidRDefault="004D55FD" w:rsidP="004D55FD">
      <w:pPr>
        <w:spacing w:line="240" w:lineRule="auto"/>
        <w:ind w:left="720" w:right="720"/>
        <w:rPr>
          <w:rFonts w:cs="Arial"/>
        </w:rPr>
      </w:pPr>
    </w:p>
    <w:p w14:paraId="03C9A227" w14:textId="77777777" w:rsidR="004D55FD" w:rsidRPr="006239C4" w:rsidRDefault="004D55FD" w:rsidP="004D55FD">
      <w:pPr>
        <w:spacing w:line="240" w:lineRule="auto"/>
        <w:ind w:left="720" w:right="720"/>
        <w:rPr>
          <w:rFonts w:cs="Arial"/>
        </w:rPr>
      </w:pPr>
    </w:p>
    <w:p w14:paraId="695E541C" w14:textId="77777777" w:rsidR="004D55FD" w:rsidRPr="006239C4" w:rsidRDefault="004D55FD" w:rsidP="004D55FD">
      <w:pPr>
        <w:autoSpaceDE w:val="0"/>
        <w:autoSpaceDN w:val="0"/>
        <w:adjustRightInd w:val="0"/>
        <w:spacing w:line="240" w:lineRule="auto"/>
        <w:ind w:left="720" w:right="720"/>
        <w:rPr>
          <w:rFonts w:cs="Arial"/>
        </w:rPr>
      </w:pPr>
      <w:r w:rsidRPr="006239C4">
        <w:rPr>
          <w:rFonts w:cs="Arial"/>
        </w:rPr>
        <w:t>...............................................................</w:t>
      </w:r>
    </w:p>
    <w:p w14:paraId="62CD9AE0" w14:textId="77777777" w:rsidR="004D55FD" w:rsidRPr="006239C4" w:rsidRDefault="004D55FD" w:rsidP="004D55FD">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4BB6203" w14:textId="77777777" w:rsidR="004D55FD" w:rsidRPr="006239C4" w:rsidRDefault="004D55FD" w:rsidP="004D55FD">
      <w:pPr>
        <w:autoSpaceDE w:val="0"/>
        <w:autoSpaceDN w:val="0"/>
        <w:adjustRightInd w:val="0"/>
        <w:spacing w:line="240" w:lineRule="auto"/>
        <w:ind w:left="720" w:right="720"/>
        <w:rPr>
          <w:rFonts w:cs="Arial"/>
        </w:rPr>
      </w:pPr>
    </w:p>
    <w:p w14:paraId="23ABD061" w14:textId="77777777" w:rsidR="004D55FD" w:rsidRPr="006239C4" w:rsidRDefault="004D55FD" w:rsidP="004D55FD">
      <w:pPr>
        <w:autoSpaceDE w:val="0"/>
        <w:autoSpaceDN w:val="0"/>
        <w:adjustRightInd w:val="0"/>
        <w:spacing w:line="240" w:lineRule="auto"/>
        <w:ind w:left="720" w:right="720"/>
        <w:rPr>
          <w:rFonts w:cs="Arial"/>
        </w:rPr>
      </w:pPr>
    </w:p>
    <w:p w14:paraId="1165D110" w14:textId="77777777" w:rsidR="004D55FD" w:rsidRPr="006239C4" w:rsidRDefault="004D55FD" w:rsidP="004D55F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0A1212A8" w14:textId="77777777" w:rsidR="004D55FD" w:rsidRPr="006239C4" w:rsidRDefault="004D55FD" w:rsidP="004D55FD">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2626137" w14:textId="77777777" w:rsidR="004D55FD" w:rsidRPr="006239C4" w:rsidRDefault="004D55FD" w:rsidP="004D55F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3385EEF" w14:textId="77777777" w:rsidR="004D55FD" w:rsidRPr="006239C4" w:rsidRDefault="004D55FD" w:rsidP="004D55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49EDCA6" w14:textId="77777777" w:rsidR="004D55FD" w:rsidRDefault="004D55FD" w:rsidP="004D55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83C6BD" w14:textId="77777777" w:rsidR="004D55FD" w:rsidRPr="006239C4" w:rsidRDefault="004D55FD" w:rsidP="004D55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36C12DC" w14:textId="77777777" w:rsidR="004D55FD" w:rsidRPr="006239C4" w:rsidRDefault="004D55FD" w:rsidP="004D55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41C3F5C" w14:textId="77777777" w:rsidR="004D55FD" w:rsidRPr="006239C4" w:rsidRDefault="004D55FD" w:rsidP="004D55FD">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2AB7AA87" w14:textId="77777777" w:rsidR="004D55FD" w:rsidRPr="006239C4" w:rsidRDefault="004D55FD" w:rsidP="004D55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15CB6B" w14:textId="77777777" w:rsidR="004D55FD" w:rsidRPr="006239C4" w:rsidRDefault="004D55FD" w:rsidP="004D55F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29A18F" w14:textId="77777777" w:rsidR="004D55FD" w:rsidRPr="006239C4" w:rsidRDefault="004D55FD" w:rsidP="004D55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627D50D" w14:textId="77777777" w:rsidR="004D55FD" w:rsidRPr="006239C4" w:rsidRDefault="004D55FD" w:rsidP="004D55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1250EFE" w14:textId="77777777" w:rsidR="004D55FD" w:rsidRPr="006239C4" w:rsidRDefault="004D55FD" w:rsidP="004D55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5BCF3C0" w14:textId="77777777" w:rsidR="004D55FD" w:rsidRPr="006239C4" w:rsidRDefault="004D55FD" w:rsidP="004D55FD">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4CDFDF8C" w14:textId="77777777" w:rsidR="004D55FD" w:rsidRPr="006239C4" w:rsidRDefault="004D55FD" w:rsidP="004D55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38FCCAF" w14:textId="77777777" w:rsidR="004D55FD" w:rsidRPr="006239C4" w:rsidRDefault="004D55FD" w:rsidP="004D55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AC32B5" w14:textId="77777777" w:rsidR="004D55FD" w:rsidRPr="006239C4" w:rsidRDefault="004D55FD" w:rsidP="004D55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F22417E" w14:textId="77777777" w:rsidR="004D55FD" w:rsidRPr="006239C4" w:rsidRDefault="004D55FD" w:rsidP="004D55FD">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0373C70" w14:textId="77777777" w:rsidR="004D55FD" w:rsidRPr="006239C4" w:rsidRDefault="004D55FD" w:rsidP="004D55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2168155" w14:textId="77777777" w:rsidR="004D55FD" w:rsidRPr="006239C4" w:rsidRDefault="004D55FD" w:rsidP="004D55F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46C8241" w14:textId="77777777" w:rsidR="004D55FD" w:rsidRPr="006239C4" w:rsidRDefault="004D55FD" w:rsidP="004D55F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31CDD281" w14:textId="77777777" w:rsidR="004D55FD" w:rsidRPr="006239C4" w:rsidRDefault="004D55FD" w:rsidP="004D55FD">
      <w:pPr>
        <w:autoSpaceDE w:val="0"/>
        <w:autoSpaceDN w:val="0"/>
        <w:adjustRightInd w:val="0"/>
        <w:spacing w:line="240" w:lineRule="auto"/>
        <w:ind w:right="720"/>
        <w:jc w:val="both"/>
        <w:rPr>
          <w:rFonts w:cs="Arial"/>
        </w:rPr>
      </w:pPr>
    </w:p>
    <w:p w14:paraId="40115F01" w14:textId="77777777" w:rsidR="004D55FD" w:rsidRPr="006239C4" w:rsidRDefault="004D55FD" w:rsidP="004D55FD">
      <w:pPr>
        <w:autoSpaceDE w:val="0"/>
        <w:autoSpaceDN w:val="0"/>
        <w:adjustRightInd w:val="0"/>
        <w:spacing w:line="240" w:lineRule="auto"/>
        <w:ind w:right="720"/>
        <w:jc w:val="both"/>
        <w:rPr>
          <w:rFonts w:cs="Arial"/>
        </w:rPr>
      </w:pPr>
    </w:p>
    <w:p w14:paraId="75766F6B" w14:textId="77777777" w:rsidR="004D55FD" w:rsidRPr="006239C4" w:rsidRDefault="004D55FD" w:rsidP="004D55FD">
      <w:pPr>
        <w:autoSpaceDE w:val="0"/>
        <w:autoSpaceDN w:val="0"/>
        <w:adjustRightInd w:val="0"/>
        <w:spacing w:line="240" w:lineRule="auto"/>
        <w:ind w:left="720" w:right="720"/>
        <w:jc w:val="both"/>
        <w:rPr>
          <w:rFonts w:cs="Arial"/>
        </w:rPr>
      </w:pPr>
    </w:p>
    <w:p w14:paraId="5B9D55B4" w14:textId="77777777" w:rsidR="004D55FD" w:rsidRPr="006239C4" w:rsidRDefault="004D55FD" w:rsidP="004D55FD">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DEDC1B8" w14:textId="77777777" w:rsidR="004D55FD" w:rsidRPr="006239C4" w:rsidRDefault="004D55FD" w:rsidP="004D55FD">
      <w:pPr>
        <w:tabs>
          <w:tab w:val="left" w:pos="1080"/>
        </w:tabs>
        <w:autoSpaceDE w:val="0"/>
        <w:autoSpaceDN w:val="0"/>
        <w:adjustRightInd w:val="0"/>
        <w:spacing w:line="240" w:lineRule="auto"/>
        <w:ind w:left="720" w:right="720"/>
        <w:jc w:val="both"/>
        <w:rPr>
          <w:rFonts w:cs="Arial"/>
        </w:rPr>
      </w:pPr>
    </w:p>
    <w:p w14:paraId="652D75D3" w14:textId="77777777" w:rsidR="004D55FD" w:rsidRPr="006239C4" w:rsidRDefault="004D55FD" w:rsidP="004D55FD">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1C0E1285" w14:textId="77777777" w:rsidR="004D55FD" w:rsidRPr="006239C4" w:rsidRDefault="004D55FD" w:rsidP="004D55FD">
      <w:pPr>
        <w:autoSpaceDE w:val="0"/>
        <w:autoSpaceDN w:val="0"/>
        <w:adjustRightInd w:val="0"/>
        <w:spacing w:line="240" w:lineRule="auto"/>
        <w:ind w:left="720" w:right="720"/>
        <w:jc w:val="both"/>
        <w:rPr>
          <w:rFonts w:cs="Arial"/>
        </w:rPr>
      </w:pPr>
    </w:p>
    <w:p w14:paraId="62E93D40" w14:textId="77777777" w:rsidR="004D55FD" w:rsidRPr="006239C4" w:rsidRDefault="004D55FD" w:rsidP="004D55FD">
      <w:pPr>
        <w:autoSpaceDE w:val="0"/>
        <w:autoSpaceDN w:val="0"/>
        <w:adjustRightInd w:val="0"/>
        <w:spacing w:line="240" w:lineRule="auto"/>
        <w:ind w:left="720" w:right="720"/>
        <w:jc w:val="both"/>
        <w:rPr>
          <w:rFonts w:cs="Arial"/>
        </w:rPr>
      </w:pPr>
    </w:p>
    <w:p w14:paraId="28DF9E49" w14:textId="77777777" w:rsidR="004D55FD" w:rsidRPr="006239C4" w:rsidRDefault="004D55FD" w:rsidP="004D55FD">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5C82EC9" w14:textId="77777777" w:rsidR="004D55FD" w:rsidRDefault="004D55FD" w:rsidP="004D55FD">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17394D89" w14:textId="0E58EFE5" w:rsidR="005B5933" w:rsidRPr="00840C0A" w:rsidRDefault="005B5933" w:rsidP="00536CF2">
      <w:pPr>
        <w:pStyle w:val="SectionBody"/>
        <w:widowControl/>
        <w:rPr>
          <w:color w:val="auto"/>
        </w:rPr>
      </w:pPr>
    </w:p>
    <w:sectPr w:rsidR="005B5933" w:rsidRPr="00840C0A" w:rsidSect="0086011B">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DE38" w14:textId="77777777" w:rsidR="000C6313" w:rsidRDefault="000C6313" w:rsidP="008A12B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05CD700" w14:textId="77777777" w:rsidR="000C6313" w:rsidRPr="000C6313" w:rsidRDefault="000C6313" w:rsidP="000C6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B774" w14:textId="3846780D" w:rsidR="000C6313" w:rsidRDefault="000C6313" w:rsidP="008A12B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4FB1EC6" w14:textId="58C5F1D4" w:rsidR="000C6313" w:rsidRPr="000C6313" w:rsidRDefault="000C6313" w:rsidP="000C63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7923" w14:textId="77777777" w:rsidR="00775992" w:rsidRDefault="004D55FD"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287230F" w14:textId="77777777" w:rsidR="00775992" w:rsidRPr="00775992" w:rsidRDefault="00E5471D"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6071" w14:textId="5C21EE66" w:rsidR="000C6313" w:rsidRPr="000C6313" w:rsidRDefault="000C6313" w:rsidP="000C6313">
    <w:pPr>
      <w:pStyle w:val="Header"/>
    </w:pPr>
    <w:r>
      <w:t>CS for HB 3191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A498" w14:textId="66D3D331" w:rsidR="000C6313" w:rsidRPr="000C6313" w:rsidRDefault="000C6313" w:rsidP="000C6313">
    <w:pPr>
      <w:pStyle w:val="Header"/>
    </w:pPr>
    <w:r>
      <w:t>CS for HB 3191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4DE7" w14:textId="51AE2F8A" w:rsidR="00536CF2" w:rsidRPr="000C6313" w:rsidRDefault="004D55FD" w:rsidP="000C6313">
    <w:pPr>
      <w:pStyle w:val="Header"/>
    </w:pPr>
    <w:r>
      <w:t xml:space="preserve">Enr </w:t>
    </w:r>
    <w:r w:rsidR="00536CF2">
      <w:t>CS for HB 3191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ADD0" w14:textId="77777777" w:rsidR="00775992" w:rsidRPr="00775992" w:rsidRDefault="004D55FD"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48818311">
    <w:abstractNumId w:val="0"/>
  </w:num>
  <w:num w:numId="2" w16cid:durableId="2072386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C6313"/>
    <w:rsid w:val="000E647E"/>
    <w:rsid w:val="000F22B7"/>
    <w:rsid w:val="0010070F"/>
    <w:rsid w:val="0015112E"/>
    <w:rsid w:val="001552E7"/>
    <w:rsid w:val="001566B4"/>
    <w:rsid w:val="00191A28"/>
    <w:rsid w:val="001C279E"/>
    <w:rsid w:val="001D459E"/>
    <w:rsid w:val="002010BF"/>
    <w:rsid w:val="00230DBD"/>
    <w:rsid w:val="00234520"/>
    <w:rsid w:val="0027011C"/>
    <w:rsid w:val="00274200"/>
    <w:rsid w:val="00275740"/>
    <w:rsid w:val="002A0269"/>
    <w:rsid w:val="00301F44"/>
    <w:rsid w:val="00303684"/>
    <w:rsid w:val="003143F5"/>
    <w:rsid w:val="00314854"/>
    <w:rsid w:val="00331B5A"/>
    <w:rsid w:val="003C51CD"/>
    <w:rsid w:val="004247A2"/>
    <w:rsid w:val="004B2795"/>
    <w:rsid w:val="004C13DD"/>
    <w:rsid w:val="004D55FD"/>
    <w:rsid w:val="004E3441"/>
    <w:rsid w:val="00536CF2"/>
    <w:rsid w:val="00562810"/>
    <w:rsid w:val="005A5366"/>
    <w:rsid w:val="005B5933"/>
    <w:rsid w:val="00637E73"/>
    <w:rsid w:val="006865E9"/>
    <w:rsid w:val="00691F3E"/>
    <w:rsid w:val="00694BFB"/>
    <w:rsid w:val="006A106B"/>
    <w:rsid w:val="006C523D"/>
    <w:rsid w:val="006D4036"/>
    <w:rsid w:val="006F6549"/>
    <w:rsid w:val="0070502F"/>
    <w:rsid w:val="00710A78"/>
    <w:rsid w:val="007E02CF"/>
    <w:rsid w:val="007F1CF5"/>
    <w:rsid w:val="00834EDE"/>
    <w:rsid w:val="00840C0A"/>
    <w:rsid w:val="008736AA"/>
    <w:rsid w:val="00896667"/>
    <w:rsid w:val="008D1169"/>
    <w:rsid w:val="008D275D"/>
    <w:rsid w:val="009318F8"/>
    <w:rsid w:val="0093685A"/>
    <w:rsid w:val="00954B98"/>
    <w:rsid w:val="00980327"/>
    <w:rsid w:val="009C1EA5"/>
    <w:rsid w:val="009F1067"/>
    <w:rsid w:val="00A11135"/>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B9648594-2234-4FE5-B3B8-8F66F0E09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paragraph" w:styleId="Heading3">
    <w:name w:val="heading 3"/>
    <w:basedOn w:val="Normal"/>
    <w:link w:val="Heading3Char"/>
    <w:uiPriority w:val="9"/>
    <w:qFormat/>
    <w:locked/>
    <w:rsid w:val="005B5933"/>
    <w:pP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0C6313"/>
  </w:style>
  <w:style w:type="character" w:customStyle="1" w:styleId="ChapterHeadingChar">
    <w:name w:val="Chapter Heading Char"/>
    <w:link w:val="ChapterHeading"/>
    <w:rsid w:val="005B5933"/>
    <w:rPr>
      <w:rFonts w:eastAsia="Calibri"/>
      <w:b/>
      <w:caps/>
      <w:color w:val="000000"/>
      <w:sz w:val="28"/>
    </w:rPr>
  </w:style>
  <w:style w:type="character" w:customStyle="1" w:styleId="ArticleHeadingChar">
    <w:name w:val="Article Heading Char"/>
    <w:link w:val="ArticleHeading"/>
    <w:rsid w:val="005B5933"/>
    <w:rPr>
      <w:rFonts w:eastAsia="Calibri"/>
      <w:b/>
      <w:caps/>
      <w:color w:val="000000"/>
      <w:sz w:val="24"/>
    </w:rPr>
  </w:style>
  <w:style w:type="character" w:customStyle="1" w:styleId="SectionBodyChar">
    <w:name w:val="Section Body Char"/>
    <w:link w:val="SectionBody"/>
    <w:rsid w:val="005B5933"/>
    <w:rPr>
      <w:rFonts w:eastAsia="Calibri"/>
      <w:color w:val="000000"/>
    </w:rPr>
  </w:style>
  <w:style w:type="character" w:customStyle="1" w:styleId="SectionHeadingChar">
    <w:name w:val="Section Heading Char"/>
    <w:link w:val="SectionHeading"/>
    <w:rsid w:val="005B5933"/>
    <w:rPr>
      <w:rFonts w:eastAsia="Calibri"/>
      <w:b/>
      <w:color w:val="000000"/>
    </w:rPr>
  </w:style>
  <w:style w:type="character" w:customStyle="1" w:styleId="Heading3Char">
    <w:name w:val="Heading 3 Char"/>
    <w:basedOn w:val="DefaultParagraphFont"/>
    <w:link w:val="Heading3"/>
    <w:uiPriority w:val="9"/>
    <w:rsid w:val="005B5933"/>
    <w:rPr>
      <w:rFonts w:ascii="Times New Roman" w:eastAsia="Times New Roman" w:hAnsi="Times New Roman" w:cs="Times New Roman"/>
      <w:b/>
      <w:bCs/>
      <w:color w:val="auto"/>
      <w:sz w:val="27"/>
      <w:szCs w:val="27"/>
    </w:rPr>
  </w:style>
  <w:style w:type="paragraph" w:styleId="BlockText">
    <w:name w:val="Block Text"/>
    <w:basedOn w:val="Normal"/>
    <w:uiPriority w:val="99"/>
    <w:semiHidden/>
    <w:locked/>
    <w:rsid w:val="004D55FD"/>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47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FC6BCC" w:rsidRDefault="00FC6BCC">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FC6BCC" w:rsidRDefault="00FC6BCC">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FC6BCC" w:rsidRDefault="00FC6BCC">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FC6BCC" w:rsidRDefault="00FC6BCC">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CC"/>
    <w:rsid w:val="00FC6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FC6BCC"/>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845</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2023-02-06T15:56:00Z</cp:lastPrinted>
  <dcterms:created xsi:type="dcterms:W3CDTF">2023-03-21T13:57:00Z</dcterms:created>
  <dcterms:modified xsi:type="dcterms:W3CDTF">2023-03-21T13:57:00Z</dcterms:modified>
</cp:coreProperties>
</file>